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45B2B" w14:textId="77777777" w:rsidR="00475D38" w:rsidRDefault="00475D38" w:rsidP="00475D38"/>
    <w:p w14:paraId="0A1A26C3" w14:textId="77777777" w:rsidR="00475D38" w:rsidRPr="00475D38" w:rsidRDefault="00475D38" w:rsidP="00475D38">
      <w:pPr>
        <w:jc w:val="center"/>
        <w:rPr>
          <w:b/>
          <w:bCs/>
        </w:rPr>
      </w:pPr>
      <w:r w:rsidRPr="00475D38">
        <w:rPr>
          <w:b/>
          <w:bCs/>
        </w:rPr>
        <w:t>CONVOCATOR</w:t>
      </w:r>
    </w:p>
    <w:p w14:paraId="284DCBC7" w14:textId="77777777" w:rsidR="00475D38" w:rsidRPr="00475D38" w:rsidRDefault="00475D38" w:rsidP="00475D38">
      <w:pPr>
        <w:jc w:val="center"/>
        <w:rPr>
          <w:b/>
          <w:bCs/>
        </w:rPr>
      </w:pPr>
      <w:r w:rsidRPr="00475D38">
        <w:rPr>
          <w:b/>
          <w:bCs/>
        </w:rPr>
        <w:t>AL ADUNĂRII GENERALE EXTRAORDINARE A ACȚIONARILOR</w:t>
      </w:r>
    </w:p>
    <w:p w14:paraId="4B8F48F7" w14:textId="77777777" w:rsidR="00475D38" w:rsidRPr="00475D38" w:rsidRDefault="00475D38" w:rsidP="00475D38">
      <w:pPr>
        <w:jc w:val="center"/>
        <w:rPr>
          <w:b/>
          <w:bCs/>
        </w:rPr>
      </w:pPr>
      <w:r w:rsidRPr="00475D38">
        <w:rPr>
          <w:b/>
          <w:bCs/>
        </w:rPr>
        <w:t>SOCIETĂȚII NUTRICOM S.A.</w:t>
      </w:r>
    </w:p>
    <w:p w14:paraId="52EF03FF" w14:textId="77777777" w:rsidR="00475D38" w:rsidRDefault="00475D38" w:rsidP="00221A7B">
      <w:pPr>
        <w:jc w:val="both"/>
      </w:pPr>
    </w:p>
    <w:p w14:paraId="3679266D" w14:textId="1CA8EF97" w:rsidR="00475D38" w:rsidRDefault="00475D38" w:rsidP="00221A7B">
      <w:pPr>
        <w:jc w:val="both"/>
      </w:pPr>
      <w:r>
        <w:t xml:space="preserve">Consiliul de Administrație al societății Nutricom S.A., o societate pe acțiuni organizată și funcționând conform legilor din România, cu sediul social în Municipiul </w:t>
      </w:r>
      <w:r w:rsidR="00061E08">
        <w:t>Oltenița</w:t>
      </w:r>
      <w:r>
        <w:t>, Strada Portului nr. 52, jud. Călărași, J51/57/1991, CUI 1924239 (denumită în continuare “Societatea”),</w:t>
      </w:r>
    </w:p>
    <w:p w14:paraId="60C406CD" w14:textId="77777777" w:rsidR="00475D38" w:rsidRDefault="00475D38" w:rsidP="00221A7B">
      <w:pPr>
        <w:jc w:val="both"/>
      </w:pPr>
      <w:r>
        <w:t xml:space="preserve">în baza Legii 31/1990, completată şi modificată şi în conformitate cu prevederile Actului Constitutiv al Societăţii, </w:t>
      </w:r>
    </w:p>
    <w:p w14:paraId="5B45D331" w14:textId="77777777" w:rsidR="00475D38" w:rsidRDefault="00475D38" w:rsidP="00221A7B">
      <w:pPr>
        <w:jc w:val="both"/>
      </w:pPr>
      <w:r w:rsidRPr="00475D38">
        <w:rPr>
          <w:b/>
          <w:bCs/>
        </w:rPr>
        <w:t>AVÂND ÎN VEDERE</w:t>
      </w:r>
      <w:r>
        <w:t xml:space="preserve"> următoarele:</w:t>
      </w:r>
    </w:p>
    <w:p w14:paraId="6CFA80FF" w14:textId="022C2E5B" w:rsidR="00475D38" w:rsidRDefault="00475D38" w:rsidP="00221A7B">
      <w:pPr>
        <w:jc w:val="both"/>
      </w:pPr>
      <w:r>
        <w:t>A.</w:t>
      </w:r>
      <w:r>
        <w:tab/>
        <w:t xml:space="preserve">Intenția de </w:t>
      </w:r>
      <w:r w:rsidR="009E7B5A">
        <w:t>vanzare a apartamentului nr.70, situat in Mun.Bucuresti, Str.Panselelor, nr.6, Bl.124, Sc.2, Etj.3, Sectorul 4, identificat cu nr. Cadastral 218368-C1-U16, intabulat in CF nr.218368-C1-U16 a Mun.Bucuresti, Sector 4</w:t>
      </w:r>
      <w:r>
        <w:t>;</w:t>
      </w:r>
    </w:p>
    <w:p w14:paraId="61339B7D" w14:textId="4120E76C" w:rsidR="00475D38" w:rsidRPr="0001388D" w:rsidRDefault="00475D38" w:rsidP="00221A7B">
      <w:pPr>
        <w:jc w:val="both"/>
        <w:rPr>
          <w:b/>
          <w:bCs/>
        </w:rPr>
      </w:pPr>
      <w:r w:rsidRPr="0001388D">
        <w:rPr>
          <w:b/>
          <w:bCs/>
        </w:rPr>
        <w:t xml:space="preserve">convoacă Adunarea Generală Extraordinară a Acționarilor pentru data de </w:t>
      </w:r>
      <w:r w:rsidRPr="0001388D">
        <w:rPr>
          <w:b/>
          <w:bCs/>
          <w:u w:val="single"/>
        </w:rPr>
        <w:t>27.</w:t>
      </w:r>
      <w:r w:rsidR="009E7B5A">
        <w:rPr>
          <w:b/>
          <w:bCs/>
          <w:u w:val="single"/>
        </w:rPr>
        <w:t>12</w:t>
      </w:r>
      <w:r w:rsidRPr="0001388D">
        <w:rPr>
          <w:b/>
          <w:bCs/>
          <w:u w:val="single"/>
        </w:rPr>
        <w:t>.202</w:t>
      </w:r>
      <w:r w:rsidR="00592318">
        <w:rPr>
          <w:b/>
          <w:bCs/>
          <w:u w:val="single"/>
        </w:rPr>
        <w:t>4</w:t>
      </w:r>
      <w:r w:rsidRPr="0001388D">
        <w:rPr>
          <w:b/>
          <w:bCs/>
        </w:rPr>
        <w:t xml:space="preserve">, </w:t>
      </w:r>
      <w:r w:rsidRPr="0001388D">
        <w:rPr>
          <w:b/>
          <w:bCs/>
          <w:u w:val="single"/>
        </w:rPr>
        <w:t>ora</w:t>
      </w:r>
      <w:r w:rsidR="0001388D">
        <w:rPr>
          <w:b/>
          <w:bCs/>
          <w:u w:val="single"/>
        </w:rPr>
        <w:t xml:space="preserve"> </w:t>
      </w:r>
      <w:r w:rsidRPr="0001388D">
        <w:rPr>
          <w:b/>
          <w:bCs/>
          <w:u w:val="single"/>
        </w:rPr>
        <w:t>10.00</w:t>
      </w:r>
      <w:r w:rsidR="00C2506E" w:rsidRPr="0001388D">
        <w:rPr>
          <w:b/>
          <w:bCs/>
        </w:rPr>
        <w:t>,</w:t>
      </w:r>
      <w:r w:rsidRPr="0001388D">
        <w:rPr>
          <w:b/>
          <w:bCs/>
        </w:rPr>
        <w:t xml:space="preserve"> care se va desfășura la sediul societății din </w:t>
      </w:r>
      <w:r w:rsidR="00061E08" w:rsidRPr="00061E08">
        <w:rPr>
          <w:b/>
          <w:bCs/>
        </w:rPr>
        <w:t>Municipiul Oltenița, Strada Portului nr. 52, jud. Călărași</w:t>
      </w:r>
      <w:r w:rsidRPr="0001388D">
        <w:rPr>
          <w:b/>
          <w:bCs/>
        </w:rPr>
        <w:t xml:space="preserve">. </w:t>
      </w:r>
    </w:p>
    <w:p w14:paraId="13E0F722" w14:textId="77777777" w:rsidR="00475D38" w:rsidRDefault="00475D38" w:rsidP="00221A7B">
      <w:pPr>
        <w:jc w:val="both"/>
      </w:pPr>
      <w:r>
        <w:t>Astfel, Adunarea Generală Extraordinară a Acţionarilor societăţii NUTRICOM S.A. va avea următoarea ORDINE DE ZI:</w:t>
      </w:r>
    </w:p>
    <w:p w14:paraId="1ED37E4D" w14:textId="0FDEF36C" w:rsidR="00261D1A" w:rsidRPr="00592318" w:rsidRDefault="00261D1A" w:rsidP="00221A7B">
      <w:pPr>
        <w:jc w:val="both"/>
        <w:rPr>
          <w:b/>
          <w:bCs/>
        </w:rPr>
      </w:pPr>
      <w:r w:rsidRPr="00261D1A">
        <w:rPr>
          <w:b/>
          <w:bCs/>
        </w:rPr>
        <w:t>1.</w:t>
      </w:r>
      <w:r>
        <w:rPr>
          <w:b/>
          <w:bCs/>
        </w:rPr>
        <w:tab/>
      </w:r>
      <w:bookmarkStart w:id="0" w:name="_Hlk161992882"/>
      <w:r w:rsidRPr="00592318">
        <w:rPr>
          <w:b/>
          <w:bCs/>
        </w:rPr>
        <w:t xml:space="preserve">Aprobarea </w:t>
      </w:r>
      <w:r w:rsidR="009E7B5A">
        <w:rPr>
          <w:b/>
          <w:bCs/>
        </w:rPr>
        <w:t xml:space="preserve">VANZARII </w:t>
      </w:r>
      <w:r w:rsidR="009E7B5A" w:rsidRPr="009E7B5A">
        <w:rPr>
          <w:b/>
          <w:bCs/>
        </w:rPr>
        <w:t>apartamentului nr.70, situat in Mun.Bucuresti, Str.Panselelor, nr.6, Bl.124, Sc.2, Etj.3, Sectorul 4, identificat cu nr. Cadastral 218368-C1-U16, intabulat in CF nr.218368-C1-U16 a Mun.Bucuresti, Sector 4</w:t>
      </w:r>
      <w:r w:rsidR="00C03B79">
        <w:rPr>
          <w:b/>
          <w:bCs/>
        </w:rPr>
        <w:t xml:space="preserve">, </w:t>
      </w:r>
      <w:r w:rsidR="00C03B79" w:rsidRPr="00C03B79">
        <w:rPr>
          <w:b/>
          <w:bCs/>
        </w:rPr>
        <w:t>la pretul de 105.000 Euro</w:t>
      </w:r>
      <w:r w:rsidR="0036759A">
        <w:rPr>
          <w:b/>
          <w:bCs/>
        </w:rPr>
        <w:t xml:space="preserve"> </w:t>
      </w:r>
      <w:r w:rsidR="009E7B5A" w:rsidRPr="009E7B5A">
        <w:rPr>
          <w:b/>
          <w:bCs/>
        </w:rPr>
        <w:t>;</w:t>
      </w:r>
    </w:p>
    <w:bookmarkEnd w:id="0"/>
    <w:p w14:paraId="398449CB" w14:textId="77777777" w:rsidR="00475D38" w:rsidRDefault="00475D38" w:rsidP="00221A7B">
      <w:pPr>
        <w:jc w:val="both"/>
      </w:pPr>
    </w:p>
    <w:p w14:paraId="230FC6EB" w14:textId="0C2B0B10" w:rsidR="00475D38" w:rsidRPr="00475D38" w:rsidRDefault="00592318" w:rsidP="00221A7B">
      <w:pPr>
        <w:jc w:val="both"/>
        <w:rPr>
          <w:b/>
          <w:bCs/>
        </w:rPr>
      </w:pPr>
      <w:r>
        <w:t>2</w:t>
      </w:r>
      <w:r w:rsidR="00475D38">
        <w:t>.</w:t>
      </w:r>
      <w:r w:rsidR="00475D38">
        <w:tab/>
      </w:r>
      <w:bookmarkStart w:id="1" w:name="_Hlk161992924"/>
      <w:r w:rsidR="00475D38" w:rsidRPr="00475D38">
        <w:rPr>
          <w:b/>
          <w:bCs/>
        </w:rPr>
        <w:t>Aprobarea împuternicirii</w:t>
      </w:r>
      <w:r w:rsidR="009E7B5A">
        <w:rPr>
          <w:b/>
          <w:bCs/>
        </w:rPr>
        <w:t xml:space="preserve"> Presedintelui </w:t>
      </w:r>
      <w:r w:rsidR="009E7B5A" w:rsidRPr="009E7B5A">
        <w:rPr>
          <w:b/>
          <w:bCs/>
        </w:rPr>
        <w:t>Consiliului de Administrație al Societății</w:t>
      </w:r>
      <w:r w:rsidR="00A51823">
        <w:rPr>
          <w:b/>
          <w:bCs/>
        </w:rPr>
        <w:t xml:space="preserve"> Dl. </w:t>
      </w:r>
      <w:r w:rsidR="009E7B5A">
        <w:rPr>
          <w:b/>
          <w:bCs/>
        </w:rPr>
        <w:t xml:space="preserve">ing. DAHER RABIH HANNA sau </w:t>
      </w:r>
      <w:r w:rsidR="00A51823">
        <w:rPr>
          <w:b/>
          <w:bCs/>
        </w:rPr>
        <w:t>a</w:t>
      </w:r>
      <w:r w:rsidR="00475D38" w:rsidRPr="00475D38">
        <w:rPr>
          <w:b/>
          <w:bCs/>
        </w:rPr>
        <w:t xml:space="preserve"> </w:t>
      </w:r>
      <w:r w:rsidR="00A51823">
        <w:rPr>
          <w:b/>
          <w:bCs/>
        </w:rPr>
        <w:t>V</w:t>
      </w:r>
      <w:r w:rsidR="00475D38" w:rsidRPr="00475D38">
        <w:rPr>
          <w:b/>
          <w:bCs/>
        </w:rPr>
        <w:t>icepreședintelui Consiliului de Administrație al Societății - dl.</w:t>
      </w:r>
      <w:r w:rsidR="00A51823">
        <w:rPr>
          <w:b/>
          <w:bCs/>
        </w:rPr>
        <w:t xml:space="preserve"> Jur.</w:t>
      </w:r>
      <w:r w:rsidR="00475D38" w:rsidRPr="00475D38">
        <w:rPr>
          <w:b/>
          <w:bCs/>
        </w:rPr>
        <w:t xml:space="preserve"> Țurcanu Robert Paul - să semneze </w:t>
      </w:r>
      <w:r w:rsidR="00C04A2D">
        <w:rPr>
          <w:b/>
          <w:bCs/>
        </w:rPr>
        <w:t>A</w:t>
      </w:r>
      <w:r w:rsidR="00475D38" w:rsidRPr="00475D38">
        <w:rPr>
          <w:b/>
          <w:bCs/>
        </w:rPr>
        <w:t xml:space="preserve">ctul </w:t>
      </w:r>
      <w:r w:rsidR="009C63D8">
        <w:rPr>
          <w:b/>
          <w:bCs/>
        </w:rPr>
        <w:t>Notarial privind constituirea</w:t>
      </w:r>
      <w:r w:rsidR="009C63D8" w:rsidRPr="009C63D8">
        <w:t xml:space="preserve"> </w:t>
      </w:r>
      <w:r w:rsidR="009C63D8" w:rsidRPr="009C63D8">
        <w:rPr>
          <w:b/>
          <w:bCs/>
        </w:rPr>
        <w:t xml:space="preserve"> contract</w:t>
      </w:r>
      <w:r w:rsidR="009C63D8">
        <w:rPr>
          <w:b/>
          <w:bCs/>
        </w:rPr>
        <w:t>ului</w:t>
      </w:r>
      <w:r w:rsidR="009C63D8" w:rsidRPr="009C63D8">
        <w:rPr>
          <w:b/>
          <w:bCs/>
        </w:rPr>
        <w:t xml:space="preserve"> de </w:t>
      </w:r>
      <w:r w:rsidR="001B37C4">
        <w:rPr>
          <w:b/>
          <w:bCs/>
        </w:rPr>
        <w:t>vanzare</w:t>
      </w:r>
      <w:r w:rsidR="009C63D8">
        <w:rPr>
          <w:b/>
          <w:bCs/>
        </w:rPr>
        <w:t xml:space="preserve"> </w:t>
      </w:r>
      <w:r w:rsidR="00475D38" w:rsidRPr="00475D38">
        <w:rPr>
          <w:b/>
          <w:bCs/>
        </w:rPr>
        <w:t xml:space="preserve"> în conformitate cu cele de mai sus.</w:t>
      </w:r>
    </w:p>
    <w:bookmarkEnd w:id="1"/>
    <w:p w14:paraId="2F4EEB81" w14:textId="77777777" w:rsidR="00475D38" w:rsidRDefault="00475D38" w:rsidP="00221A7B">
      <w:pPr>
        <w:jc w:val="both"/>
      </w:pPr>
    </w:p>
    <w:p w14:paraId="1E83BCF7" w14:textId="62F22A6B" w:rsidR="000D5997" w:rsidRDefault="00592318" w:rsidP="00221A7B">
      <w:pPr>
        <w:jc w:val="both"/>
      </w:pPr>
      <w:r>
        <w:t>3</w:t>
      </w:r>
      <w:r w:rsidR="00475D38">
        <w:t>.</w:t>
      </w:r>
      <w:r w:rsidR="00475D38">
        <w:tab/>
      </w:r>
      <w:bookmarkStart w:id="2" w:name="_Hlk161992959"/>
      <w:r w:rsidR="00475D38" w:rsidRPr="00475D38">
        <w:rPr>
          <w:b/>
          <w:bCs/>
        </w:rPr>
        <w:t>Aprobarea împuternicirii Consiliului de Administratie al Societății</w:t>
      </w:r>
      <w:r w:rsidR="00475D38">
        <w:t xml:space="preserve"> să acționeze în numele și pe seama societății, cu putere și autoritate deplină și cu posibilitatea de sub-delegare către terțe persoane, pentru (i) îndeplinirea formalităților de </w:t>
      </w:r>
      <w:r w:rsidR="00D609A3">
        <w:t>punere in practica a hotarari de nai sus aratate</w:t>
      </w:r>
      <w:r w:rsidR="00475D38">
        <w:t xml:space="preserve"> și la orice alte autorități competente a Hotărârii Adunării Generale Extraordinare a Acționarilor conform celor de mai sus, (ii) încheierea și semnarea oricăror documente</w:t>
      </w:r>
      <w:r w:rsidR="00C04A2D">
        <w:t>,</w:t>
      </w:r>
      <w:r w:rsidR="00475D38">
        <w:t xml:space="preserve"> precum și îndeplinirea oricăror proceduri și formalități prevăzute de lege pentru aducerea la îndeplinire a Hotărârii astfel adoptate, (iii) angajarea de avocați pentru îndeplinirea formalităților de publicitate și înregistrare la Registrul Comerțului. Împuternicirea acoperă și orice alte formalități adiacente, dar neprecizate expres, însă necesare pentru îndeplinirea mandatului.</w:t>
      </w:r>
    </w:p>
    <w:bookmarkEnd w:id="2"/>
    <w:p w14:paraId="4B0438BE" w14:textId="07A4EDEF" w:rsidR="00475D38" w:rsidRDefault="00475D38" w:rsidP="00221A7B">
      <w:pPr>
        <w:jc w:val="both"/>
      </w:pPr>
      <w:r>
        <w:t xml:space="preserve">În situația neîntrunirii cvorumului legal pentru Adunarea Generală Extraordinară a Acționarilor, se convoacă a doua Adunare Generală Extraordinară a Acționarilor pentru data de </w:t>
      </w:r>
      <w:r w:rsidRPr="00C04A2D">
        <w:rPr>
          <w:b/>
          <w:bCs/>
        </w:rPr>
        <w:t>28.</w:t>
      </w:r>
      <w:r w:rsidR="00A51823">
        <w:rPr>
          <w:b/>
          <w:bCs/>
        </w:rPr>
        <w:t>12</w:t>
      </w:r>
      <w:r w:rsidRPr="00C04A2D">
        <w:rPr>
          <w:b/>
          <w:bCs/>
        </w:rPr>
        <w:t>.202</w:t>
      </w:r>
      <w:r w:rsidR="00D609A3">
        <w:rPr>
          <w:b/>
          <w:bCs/>
        </w:rPr>
        <w:t>4</w:t>
      </w:r>
      <w:r w:rsidR="00C04A2D">
        <w:t>,</w:t>
      </w:r>
      <w:r>
        <w:t xml:space="preserve"> la aceeași oră și în același loc, ordinea de zi și data de referință rămânând neschimbate. </w:t>
      </w:r>
    </w:p>
    <w:p w14:paraId="7C019DF9" w14:textId="68B52ABA" w:rsidR="00475D38" w:rsidRDefault="00475D38" w:rsidP="00221A7B">
      <w:pPr>
        <w:jc w:val="both"/>
      </w:pPr>
      <w:r>
        <w:lastRenderedPageBreak/>
        <w:t xml:space="preserve"> La ședință pot participa și vota numai acționarii înregistrați în Registrul Acționarilor societății la data  </w:t>
      </w:r>
      <w:bookmarkStart w:id="3" w:name="_Hlk161992780"/>
      <w:r w:rsidRPr="00C04A2D">
        <w:rPr>
          <w:b/>
          <w:bCs/>
        </w:rPr>
        <w:t>27.</w:t>
      </w:r>
      <w:r w:rsidR="00A51823">
        <w:rPr>
          <w:b/>
          <w:bCs/>
        </w:rPr>
        <w:t>11</w:t>
      </w:r>
      <w:r w:rsidRPr="00C04A2D">
        <w:rPr>
          <w:b/>
          <w:bCs/>
        </w:rPr>
        <w:t>.202</w:t>
      </w:r>
      <w:r w:rsidR="00D609A3">
        <w:rPr>
          <w:b/>
          <w:bCs/>
        </w:rPr>
        <w:t>4</w:t>
      </w:r>
      <w:bookmarkEnd w:id="3"/>
      <w:r w:rsidR="00061E08">
        <w:rPr>
          <w:b/>
          <w:bCs/>
        </w:rPr>
        <w:t>,</w:t>
      </w:r>
      <w:r>
        <w:t xml:space="preserve"> stabilit</w:t>
      </w:r>
      <w:r w:rsidR="00061E08">
        <w:t>ă</w:t>
      </w:r>
      <w:r>
        <w:t xml:space="preserve"> ca dată de referință.</w:t>
      </w:r>
    </w:p>
    <w:p w14:paraId="65164833" w14:textId="77777777" w:rsidR="00475D38" w:rsidRDefault="00475D38" w:rsidP="00221A7B">
      <w:pPr>
        <w:jc w:val="both"/>
      </w:pPr>
      <w:r>
        <w:t>Acționarii reprezentând, individual sau împreună, cel puțin 5% din capitalul social, în cel mult 15 zile de la data publicării prezentului Convocator, au dreptul:</w:t>
      </w:r>
    </w:p>
    <w:p w14:paraId="22DCB85A" w14:textId="56B2B656" w:rsidR="00475D38" w:rsidRDefault="00475D38" w:rsidP="00221A7B">
      <w:pPr>
        <w:jc w:val="both"/>
      </w:pPr>
      <w:r>
        <w:t>- de a introduce puncte pe ordinea de zi a Adunării Generale, cu condiția ca fiecare punct s</w:t>
      </w:r>
      <w:r w:rsidR="00061E08">
        <w:t>ă</w:t>
      </w:r>
      <w:r>
        <w:t xml:space="preserve"> fie însoțit de o justificare sau de un proiect propus spre adoptare de Adunarea Generală;</w:t>
      </w:r>
    </w:p>
    <w:p w14:paraId="089916C9" w14:textId="77777777" w:rsidR="00475D38" w:rsidRDefault="00475D38" w:rsidP="00221A7B">
      <w:pPr>
        <w:jc w:val="both"/>
      </w:pPr>
      <w:r>
        <w:t>- de a prezenta proiecte de hotărâre pentru punctele incluse sau propuse spre a fi incluse pe ordinea de zi a Adunării Generale.</w:t>
      </w:r>
    </w:p>
    <w:p w14:paraId="740BD86F" w14:textId="2109E56C" w:rsidR="00475D38" w:rsidRDefault="00475D38" w:rsidP="00221A7B">
      <w:pPr>
        <w:jc w:val="both"/>
      </w:pPr>
      <w:r>
        <w:t>Aceste drepturi pot fi exercitate numai în scris și transmise prin curierat sau prin mijloace electronice, la adresa de e-mail</w:t>
      </w:r>
      <w:r w:rsidR="00061E08">
        <w:rPr>
          <w:lang w:val="en-US"/>
        </w:rPr>
        <w:t>:</w:t>
      </w:r>
      <w:r>
        <w:t xml:space="preserve"> office@nutricom.ro.</w:t>
      </w:r>
    </w:p>
    <w:p w14:paraId="057B1C1B" w14:textId="6CD024D9" w:rsidR="00475D38" w:rsidRDefault="00475D38" w:rsidP="00221A7B">
      <w:pPr>
        <w:jc w:val="both"/>
      </w:pPr>
      <w:r>
        <w:t xml:space="preserve">Fiecare acționar are dreptul să adreseze întrebări privind punctele de pe ordinea de zi a Adunării Generale. Acționarii menționați în alineatele precedente au obligația să trimită întrebările în scris, în plicuri închise, însoțite de copii certificate ale actelor de identitate, buletin/carte de identitate în cazul persoanelor fizice, respectiv certificat de înregistrare în cazul persoanelor juridice, precum și copia actului care dovedește calitatea de reprezentant legal al acestora, la sediul societății, cu mențiunea scrisă clar, cu majuscule : “PENTRU ADUNAREA GENERALĂ EXTRAORDINARĂ A ACȚIONARILOR din data </w:t>
      </w:r>
      <w:r w:rsidRPr="00475D38">
        <w:rPr>
          <w:b/>
          <w:bCs/>
        </w:rPr>
        <w:t>de 27</w:t>
      </w:r>
      <w:r w:rsidR="00061E08">
        <w:rPr>
          <w:b/>
          <w:bCs/>
        </w:rPr>
        <w:t>.</w:t>
      </w:r>
      <w:r w:rsidR="00A51823">
        <w:rPr>
          <w:b/>
          <w:bCs/>
        </w:rPr>
        <w:t>12</w:t>
      </w:r>
      <w:r w:rsidR="00061E08">
        <w:rPr>
          <w:b/>
          <w:bCs/>
        </w:rPr>
        <w:t>.202</w:t>
      </w:r>
      <w:r w:rsidR="00D609A3">
        <w:rPr>
          <w:b/>
          <w:bCs/>
        </w:rPr>
        <w:t>4</w:t>
      </w:r>
      <w:r w:rsidR="00061E08">
        <w:rPr>
          <w:b/>
          <w:bCs/>
        </w:rPr>
        <w:t>/</w:t>
      </w:r>
      <w:r w:rsidRPr="00475D38">
        <w:rPr>
          <w:b/>
          <w:bCs/>
        </w:rPr>
        <w:t>28.</w:t>
      </w:r>
      <w:r w:rsidR="00A51823">
        <w:rPr>
          <w:b/>
          <w:bCs/>
        </w:rPr>
        <w:t>12</w:t>
      </w:r>
      <w:r w:rsidRPr="00475D38">
        <w:rPr>
          <w:b/>
          <w:bCs/>
        </w:rPr>
        <w:t>.202</w:t>
      </w:r>
      <w:r w:rsidR="00D609A3">
        <w:rPr>
          <w:b/>
          <w:bCs/>
        </w:rPr>
        <w:t>4</w:t>
      </w:r>
      <w:r w:rsidR="00061E08">
        <w:rPr>
          <w:b/>
          <w:bCs/>
        </w:rPr>
        <w:t>,</w:t>
      </w:r>
      <w:r>
        <w:t xml:space="preserve"> sau prin e-mail la adresa office@nutricom.ro.</w:t>
      </w:r>
    </w:p>
    <w:p w14:paraId="5EF1DBFF" w14:textId="43D07EE8" w:rsidR="00475D38" w:rsidRDefault="00475D38" w:rsidP="00221A7B">
      <w:pPr>
        <w:jc w:val="both"/>
      </w:pPr>
      <w:r>
        <w:t xml:space="preserve">Documentele, materialele informative și proiectele de hotărâri ale Adunării Generale referitoare la problemele incluse pe ordinea de zi sunt disponibile și pot fi consultate la sediul societății din Municipiul Călărași, Strada Portului nr. 52, jud. Călărași, începând cu data de </w:t>
      </w:r>
      <w:r w:rsidRPr="00475D38">
        <w:rPr>
          <w:b/>
          <w:bCs/>
        </w:rPr>
        <w:t>27.</w:t>
      </w:r>
      <w:r w:rsidR="00A51823">
        <w:rPr>
          <w:b/>
          <w:bCs/>
        </w:rPr>
        <w:t>11</w:t>
      </w:r>
      <w:r w:rsidRPr="00475D38">
        <w:rPr>
          <w:b/>
          <w:bCs/>
        </w:rPr>
        <w:t>.202</w:t>
      </w:r>
      <w:r w:rsidR="00D609A3">
        <w:rPr>
          <w:b/>
          <w:bCs/>
        </w:rPr>
        <w:t>4</w:t>
      </w:r>
      <w:r w:rsidR="00061E08">
        <w:rPr>
          <w:b/>
          <w:bCs/>
        </w:rPr>
        <w:t>,</w:t>
      </w:r>
      <w:r>
        <w:t xml:space="preserve"> în zilele lucrătoare, între orele 08.00– 16.00. </w:t>
      </w:r>
    </w:p>
    <w:p w14:paraId="7F91BB92" w14:textId="77777777" w:rsidR="00475D38" w:rsidRDefault="00475D38" w:rsidP="00221A7B">
      <w:pPr>
        <w:jc w:val="both"/>
      </w:pPr>
      <w:r>
        <w:t>Acționarii înregistrați la data de referință pot participa și vota la Adunarea Generală direct sau pot fi reprezentați și prin alte persoane decât acționarii, pe bază de procură specială pentru respectiva adunare. Procurile în original vor fi depuse la sediul Societăţii cu 48 de ore înainte de Adunarea Generală.</w:t>
      </w:r>
    </w:p>
    <w:p w14:paraId="14D5CC7F" w14:textId="77777777" w:rsidR="00475D38" w:rsidRDefault="00475D38" w:rsidP="00221A7B">
      <w:pPr>
        <w:jc w:val="both"/>
      </w:pPr>
      <w:r>
        <w:t>Accesul acționarilor îndreptățiți să participe la Adunarea Generală este permis prin simpla probă a identității acestora, făcută, în cazul acționarilor persoane fizice, cu actul de identitate, iar în cazul acționarilor persoane juridice sau acționarilor persoane fizice reprezentate, cu împuternicirea specială dată persoanei fizice care le reprezintă.</w:t>
      </w:r>
    </w:p>
    <w:p w14:paraId="6912F2BC" w14:textId="77777777" w:rsidR="00475D38" w:rsidRDefault="00475D38" w:rsidP="00221A7B">
      <w:pPr>
        <w:jc w:val="both"/>
      </w:pPr>
      <w:r>
        <w:t>În cazul acționarilor persoane juridice, aceștia pot participa la adunarea generală prin reprezentantul legal. Calitatea de reprezentant legal se constată din lista acționarilor la data de referință.</w:t>
      </w:r>
    </w:p>
    <w:p w14:paraId="16F704E5" w14:textId="77777777" w:rsidR="00475D38" w:rsidRDefault="00475D38" w:rsidP="00221A7B">
      <w:pPr>
        <w:jc w:val="both"/>
      </w:pPr>
      <w:r>
        <w:t>În cazul în care datele privind calitatea de reprezentant legal nu au fost actualizate de către acționarul persoană juridică corespunzător datei de referință, calitatea de reprezentant legal se dovedește cu un certificat constatator eliberat de registrul comerțului, prezentat în original ori copie conformă cu originalul. Documentele care atestă calitatea de reprezentant legal al acționarului persoană juridică vor fi emise cu cel mult 3 luni înainte de data publicării convocatorului adunării generale a acționarilor.</w:t>
      </w:r>
    </w:p>
    <w:p w14:paraId="1D837C91" w14:textId="210814C3" w:rsidR="00475D38" w:rsidRDefault="00475D38" w:rsidP="00221A7B">
      <w:pPr>
        <w:jc w:val="both"/>
      </w:pPr>
      <w:r>
        <w:t xml:space="preserve">Acționarii înregistrați la data de referință au posibilitatea de a vota prin corespondență, înainte de Adunarea Generală, prin utilizarea buletinului de vot prin corespondență.  Buletinul de vot prin corespondență poate fi obținut începând cu data de </w:t>
      </w:r>
      <w:r w:rsidRPr="00475D38">
        <w:rPr>
          <w:b/>
          <w:bCs/>
        </w:rPr>
        <w:t>27.</w:t>
      </w:r>
      <w:r w:rsidR="00A51823">
        <w:rPr>
          <w:b/>
          <w:bCs/>
        </w:rPr>
        <w:t>11</w:t>
      </w:r>
      <w:r w:rsidRPr="00475D38">
        <w:rPr>
          <w:b/>
          <w:bCs/>
        </w:rPr>
        <w:t>.202</w:t>
      </w:r>
      <w:r w:rsidR="00D609A3">
        <w:rPr>
          <w:b/>
          <w:bCs/>
        </w:rPr>
        <w:t>4</w:t>
      </w:r>
      <w:r w:rsidR="00061E08">
        <w:rPr>
          <w:b/>
          <w:bCs/>
        </w:rPr>
        <w:t>,</w:t>
      </w:r>
      <w:r>
        <w:t xml:space="preserve"> între orele </w:t>
      </w:r>
      <w:r w:rsidRPr="00475D38">
        <w:rPr>
          <w:b/>
          <w:bCs/>
        </w:rPr>
        <w:t>08.00-16.00</w:t>
      </w:r>
      <w:r>
        <w:t xml:space="preserve">,  de la adresa din Municipiul </w:t>
      </w:r>
      <w:r w:rsidR="00061E08">
        <w:t>Oltenița</w:t>
      </w:r>
      <w:r>
        <w:t xml:space="preserve">, Strada Portului, nr. 52, jud. Călărași, sau prin solicitare făcută în scris pe email la adresa de email office@nutricom.ro. </w:t>
      </w:r>
    </w:p>
    <w:p w14:paraId="584E8311" w14:textId="7C070628" w:rsidR="00475D38" w:rsidRPr="00475D38" w:rsidRDefault="00475D38" w:rsidP="00221A7B">
      <w:pPr>
        <w:jc w:val="both"/>
        <w:rPr>
          <w:b/>
          <w:bCs/>
        </w:rPr>
      </w:pPr>
      <w:r>
        <w:lastRenderedPageBreak/>
        <w:t xml:space="preserve">În cazul votului prin corespondență, buletinul de vot aferent votului deschis, completat și semnat, însoțit de copia actului de identitate (buletin/carte de identitate în cazul persoanelor fizice, certificat constatator eliberat de registrul comerțului în cazul persoanelor juridice), poate fi transmis la adresa din Municipiul </w:t>
      </w:r>
      <w:r w:rsidR="00566298">
        <w:t>Oltenița</w:t>
      </w:r>
      <w:r>
        <w:t xml:space="preserve">, Strada Portului, nr. 52, jud. Călărași, pentru Adunarea Generală Extraordinară a Acționarilor  până la data de </w:t>
      </w:r>
      <w:r w:rsidRPr="00475D38">
        <w:rPr>
          <w:b/>
          <w:bCs/>
        </w:rPr>
        <w:t>2</w:t>
      </w:r>
      <w:r w:rsidR="00524B9D">
        <w:rPr>
          <w:b/>
          <w:bCs/>
        </w:rPr>
        <w:t>5.</w:t>
      </w:r>
      <w:r w:rsidR="00A51823">
        <w:rPr>
          <w:b/>
          <w:bCs/>
        </w:rPr>
        <w:t>12</w:t>
      </w:r>
      <w:r w:rsidRPr="00475D38">
        <w:rPr>
          <w:b/>
          <w:bCs/>
        </w:rPr>
        <w:t>.202</w:t>
      </w:r>
      <w:r w:rsidR="00D609A3">
        <w:rPr>
          <w:b/>
          <w:bCs/>
        </w:rPr>
        <w:t>4</w:t>
      </w:r>
      <w:r w:rsidR="00566298">
        <w:rPr>
          <w:b/>
          <w:bCs/>
        </w:rPr>
        <w:t>,</w:t>
      </w:r>
      <w:r w:rsidRPr="00475D38">
        <w:rPr>
          <w:b/>
          <w:bCs/>
        </w:rPr>
        <w:t xml:space="preserve"> ora 10.00</w:t>
      </w:r>
      <w:r>
        <w:t>, sub sancțiunea pierderii exercițiului dreptului de vot în Adunarea Generală Extraordinară a Acționarilor, în plic închis, cu mențiunea scrisă clar, cu majuscule: “PENTRU ADUNAREA GENERAL</w:t>
      </w:r>
      <w:r w:rsidR="00566298">
        <w:t>Ă</w:t>
      </w:r>
      <w:r>
        <w:t xml:space="preserve"> EXTRAORDINARĂ A ACȚIONARILOR din data de 27</w:t>
      </w:r>
      <w:r w:rsidR="00566298">
        <w:t>.</w:t>
      </w:r>
      <w:r w:rsidR="00A51823">
        <w:t>12</w:t>
      </w:r>
      <w:r w:rsidR="00566298">
        <w:t>.202</w:t>
      </w:r>
      <w:r w:rsidR="00D609A3">
        <w:t>4</w:t>
      </w:r>
      <w:r w:rsidR="00566298">
        <w:t>/</w:t>
      </w:r>
      <w:r>
        <w:t>28.</w:t>
      </w:r>
      <w:r w:rsidR="00A51823">
        <w:t>12</w:t>
      </w:r>
      <w:r>
        <w:t>.202</w:t>
      </w:r>
      <w:r w:rsidR="00D609A3">
        <w:t>4</w:t>
      </w:r>
      <w:r w:rsidR="00566298">
        <w:rPr>
          <w:lang w:val="en-US"/>
        </w:rPr>
        <w:t>”</w:t>
      </w:r>
      <w:r>
        <w:t>. Votul prin corespondență se va putea transmite și prin mijloace electronice, la adresa de e-mail office@nutricom.ro, având la subiect înscris: “PENTRU ADUNAREA GENERAL</w:t>
      </w:r>
      <w:r w:rsidR="00566298">
        <w:t>Ă</w:t>
      </w:r>
      <w:r>
        <w:t xml:space="preserve"> EXTRAORDINARĂ A ACȚIONARILOR din data de </w:t>
      </w:r>
      <w:r w:rsidRPr="00475D38">
        <w:rPr>
          <w:b/>
          <w:bCs/>
        </w:rPr>
        <w:t>27</w:t>
      </w:r>
      <w:r w:rsidR="00566298">
        <w:rPr>
          <w:b/>
          <w:bCs/>
        </w:rPr>
        <w:t>.</w:t>
      </w:r>
      <w:r w:rsidR="00A51823">
        <w:rPr>
          <w:b/>
          <w:bCs/>
        </w:rPr>
        <w:t>12</w:t>
      </w:r>
      <w:r w:rsidR="00566298">
        <w:rPr>
          <w:b/>
          <w:bCs/>
        </w:rPr>
        <w:t>.202</w:t>
      </w:r>
      <w:r w:rsidR="00D609A3">
        <w:rPr>
          <w:b/>
          <w:bCs/>
        </w:rPr>
        <w:t>4</w:t>
      </w:r>
      <w:r w:rsidR="00566298">
        <w:rPr>
          <w:b/>
          <w:bCs/>
        </w:rPr>
        <w:t>/</w:t>
      </w:r>
      <w:r w:rsidRPr="00475D38">
        <w:rPr>
          <w:b/>
          <w:bCs/>
        </w:rPr>
        <w:t>28.</w:t>
      </w:r>
      <w:r w:rsidR="00A51823">
        <w:rPr>
          <w:b/>
          <w:bCs/>
        </w:rPr>
        <w:t>12</w:t>
      </w:r>
      <w:r w:rsidRPr="00475D38">
        <w:rPr>
          <w:b/>
          <w:bCs/>
        </w:rPr>
        <w:t>.202</w:t>
      </w:r>
      <w:r w:rsidR="00D609A3">
        <w:rPr>
          <w:b/>
          <w:bCs/>
        </w:rPr>
        <w:t>4</w:t>
      </w:r>
      <w:r w:rsidR="000D5997">
        <w:rPr>
          <w:b/>
          <w:bCs/>
        </w:rPr>
        <w:t>”</w:t>
      </w:r>
      <w:r w:rsidRPr="00475D38">
        <w:rPr>
          <w:b/>
          <w:bCs/>
        </w:rPr>
        <w:t xml:space="preserve">. </w:t>
      </w:r>
    </w:p>
    <w:p w14:paraId="57070C73" w14:textId="77777777" w:rsidR="00475D38" w:rsidRDefault="00475D38" w:rsidP="00221A7B">
      <w:pPr>
        <w:jc w:val="both"/>
      </w:pPr>
      <w:r>
        <w:t>Buletinele de vot prin corespondență care nu sunt primite la adresa menționată în convocator până la data și ora indicate mai sus nu pot fi luate în calcul pentru determinarea cvorumului și majorității în cadrul Adunării Generale.</w:t>
      </w:r>
    </w:p>
    <w:p w14:paraId="4475797C" w14:textId="77777777" w:rsidR="00475D38" w:rsidRDefault="00475D38" w:rsidP="00221A7B">
      <w:pPr>
        <w:jc w:val="both"/>
      </w:pPr>
      <w:r>
        <w:t xml:space="preserve">Documentele prezentate într-o limbă străină (cu excepția actelor de identificare și a celor redactate în limba engleză) vor fi însoțite de traducerea realizată de un traducător autorizat în limba română sau engleză.        </w:t>
      </w:r>
    </w:p>
    <w:p w14:paraId="69C25E7D" w14:textId="77777777" w:rsidR="00475D38" w:rsidRDefault="00475D38" w:rsidP="00221A7B">
      <w:pPr>
        <w:jc w:val="both"/>
      </w:pPr>
      <w:r>
        <w:t xml:space="preserve">Informații suplimentare se pot obține de la sediul societății sau la adresa de e-mail a Societății office@nutricom.ro, între orele 08.00- 16.00, în zilele lucrătoare.          </w:t>
      </w:r>
    </w:p>
    <w:p w14:paraId="60AFD672" w14:textId="77777777" w:rsidR="00475D38" w:rsidRDefault="00475D38" w:rsidP="00221A7B">
      <w:pPr>
        <w:jc w:val="both"/>
      </w:pPr>
    </w:p>
    <w:p w14:paraId="54C2C8FA" w14:textId="77777777" w:rsidR="00475D38" w:rsidRDefault="00475D38" w:rsidP="00B92AEA">
      <w:pPr>
        <w:jc w:val="center"/>
      </w:pPr>
      <w:r>
        <w:t>PREȘEDINTE</w:t>
      </w:r>
    </w:p>
    <w:p w14:paraId="4FA4F86F" w14:textId="77777777" w:rsidR="00475D38" w:rsidRDefault="00475D38" w:rsidP="00B92AEA">
      <w:pPr>
        <w:jc w:val="center"/>
      </w:pPr>
      <w:r>
        <w:t>CONSILIU DE ADMINISTRAȚIE,</w:t>
      </w:r>
    </w:p>
    <w:p w14:paraId="06DB9D75" w14:textId="77777777" w:rsidR="00475D38" w:rsidRPr="00423316" w:rsidRDefault="00475D38" w:rsidP="00B92AEA">
      <w:pPr>
        <w:jc w:val="center"/>
        <w:rPr>
          <w:lang w:val="en-US"/>
        </w:rPr>
      </w:pPr>
      <w:r>
        <w:t>DAHER RABIH HANNA</w:t>
      </w:r>
    </w:p>
    <w:p w14:paraId="28590D4F" w14:textId="77777777" w:rsidR="00535129" w:rsidRDefault="00535129" w:rsidP="00221A7B">
      <w:pPr>
        <w:jc w:val="both"/>
      </w:pPr>
    </w:p>
    <w:sectPr w:rsidR="005351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6C6D" w14:textId="77777777" w:rsidR="00774977" w:rsidRDefault="00774977" w:rsidP="00566298">
      <w:pPr>
        <w:spacing w:after="0" w:line="240" w:lineRule="auto"/>
      </w:pPr>
      <w:r>
        <w:separator/>
      </w:r>
    </w:p>
  </w:endnote>
  <w:endnote w:type="continuationSeparator" w:id="0">
    <w:p w14:paraId="2369AE2F" w14:textId="77777777" w:rsidR="00774977" w:rsidRDefault="00774977" w:rsidP="0056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961915"/>
      <w:docPartObj>
        <w:docPartGallery w:val="Page Numbers (Bottom of Page)"/>
        <w:docPartUnique/>
      </w:docPartObj>
    </w:sdtPr>
    <w:sdtEndPr>
      <w:rPr>
        <w:noProof/>
      </w:rPr>
    </w:sdtEndPr>
    <w:sdtContent>
      <w:p w14:paraId="59E9516F" w14:textId="1D3A416A" w:rsidR="00566298" w:rsidRDefault="005662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CCC4E" w14:textId="77777777" w:rsidR="00566298" w:rsidRDefault="00566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B268" w14:textId="77777777" w:rsidR="00774977" w:rsidRDefault="00774977" w:rsidP="00566298">
      <w:pPr>
        <w:spacing w:after="0" w:line="240" w:lineRule="auto"/>
      </w:pPr>
      <w:r>
        <w:separator/>
      </w:r>
    </w:p>
  </w:footnote>
  <w:footnote w:type="continuationSeparator" w:id="0">
    <w:p w14:paraId="516554DF" w14:textId="77777777" w:rsidR="00774977" w:rsidRDefault="00774977" w:rsidP="00566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8"/>
    <w:rsid w:val="0001388D"/>
    <w:rsid w:val="00061E08"/>
    <w:rsid w:val="000D5997"/>
    <w:rsid w:val="00104BFF"/>
    <w:rsid w:val="001233C6"/>
    <w:rsid w:val="001B37C4"/>
    <w:rsid w:val="00221A7B"/>
    <w:rsid w:val="00261D1A"/>
    <w:rsid w:val="0036759A"/>
    <w:rsid w:val="003877FB"/>
    <w:rsid w:val="003D7CF4"/>
    <w:rsid w:val="003F665B"/>
    <w:rsid w:val="00423316"/>
    <w:rsid w:val="00443EA8"/>
    <w:rsid w:val="00450DCE"/>
    <w:rsid w:val="00475D38"/>
    <w:rsid w:val="0049247D"/>
    <w:rsid w:val="004B7FFD"/>
    <w:rsid w:val="00524B9D"/>
    <w:rsid w:val="00535129"/>
    <w:rsid w:val="00556B4D"/>
    <w:rsid w:val="00560F3C"/>
    <w:rsid w:val="00566298"/>
    <w:rsid w:val="00592318"/>
    <w:rsid w:val="005C7D33"/>
    <w:rsid w:val="00657A97"/>
    <w:rsid w:val="006E4D86"/>
    <w:rsid w:val="00774977"/>
    <w:rsid w:val="00865707"/>
    <w:rsid w:val="008726DA"/>
    <w:rsid w:val="008A5873"/>
    <w:rsid w:val="008E607B"/>
    <w:rsid w:val="0093278D"/>
    <w:rsid w:val="009630FE"/>
    <w:rsid w:val="009A2BB3"/>
    <w:rsid w:val="009C63D8"/>
    <w:rsid w:val="009E7B5A"/>
    <w:rsid w:val="00A05737"/>
    <w:rsid w:val="00A51823"/>
    <w:rsid w:val="00AC3B57"/>
    <w:rsid w:val="00AC7C2F"/>
    <w:rsid w:val="00AE61A2"/>
    <w:rsid w:val="00B21C77"/>
    <w:rsid w:val="00B92AEA"/>
    <w:rsid w:val="00C03B79"/>
    <w:rsid w:val="00C04A2D"/>
    <w:rsid w:val="00C2506E"/>
    <w:rsid w:val="00CF111D"/>
    <w:rsid w:val="00D609A3"/>
    <w:rsid w:val="00D620EA"/>
    <w:rsid w:val="00D74250"/>
    <w:rsid w:val="00DD34EF"/>
    <w:rsid w:val="00DF13CE"/>
    <w:rsid w:val="00E3363F"/>
    <w:rsid w:val="00E41BA2"/>
    <w:rsid w:val="00E5567E"/>
    <w:rsid w:val="00F17B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C701"/>
  <w15:chartTrackingRefBased/>
  <w15:docId w15:val="{5EA06220-8C93-468D-B265-82FD12B6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97"/>
    <w:pPr>
      <w:ind w:left="720"/>
      <w:contextualSpacing/>
    </w:pPr>
  </w:style>
  <w:style w:type="paragraph" w:styleId="Header">
    <w:name w:val="header"/>
    <w:basedOn w:val="Normal"/>
    <w:link w:val="HeaderChar"/>
    <w:uiPriority w:val="99"/>
    <w:unhideWhenUsed/>
    <w:rsid w:val="00566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298"/>
  </w:style>
  <w:style w:type="paragraph" w:styleId="Footer">
    <w:name w:val="footer"/>
    <w:basedOn w:val="Normal"/>
    <w:link w:val="FooterChar"/>
    <w:uiPriority w:val="99"/>
    <w:unhideWhenUsed/>
    <w:rsid w:val="00566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DAD4-24F9-47C9-BE7A-F1493D14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1186</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Nutricom nutricom</cp:lastModifiedBy>
  <cp:revision>11</cp:revision>
  <cp:lastPrinted>2024-11-05T07:35:00Z</cp:lastPrinted>
  <dcterms:created xsi:type="dcterms:W3CDTF">2024-11-05T07:22:00Z</dcterms:created>
  <dcterms:modified xsi:type="dcterms:W3CDTF">2024-11-08T09:46:00Z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bbb55-ee41-447f-9eaf-d283467a9605_Enabled">
    <vt:lpwstr>true</vt:lpwstr>
  </property>
  <property fmtid="{D5CDD505-2E9C-101B-9397-08002B2CF9AE}" pid="3" name="MSIP_Label_eb5bbb55-ee41-447f-9eaf-d283467a9605_SetDate">
    <vt:lpwstr>2023-01-13T12:56:37Z</vt:lpwstr>
  </property>
  <property fmtid="{D5CDD505-2E9C-101B-9397-08002B2CF9AE}" pid="4" name="MSIP_Label_eb5bbb55-ee41-447f-9eaf-d283467a9605_Method">
    <vt:lpwstr>Standard</vt:lpwstr>
  </property>
  <property fmtid="{D5CDD505-2E9C-101B-9397-08002B2CF9AE}" pid="5" name="MSIP_Label_eb5bbb55-ee41-447f-9eaf-d283467a9605_Name">
    <vt:lpwstr>eb5bbb55-ee41-447f-9eaf-d283467a9605</vt:lpwstr>
  </property>
  <property fmtid="{D5CDD505-2E9C-101B-9397-08002B2CF9AE}" pid="6" name="MSIP_Label_eb5bbb55-ee41-447f-9eaf-d283467a9605_SiteId">
    <vt:lpwstr>7d6af363-bb43-41bc-a6ae-6800af9aa41a</vt:lpwstr>
  </property>
  <property fmtid="{D5CDD505-2E9C-101B-9397-08002B2CF9AE}" pid="7" name="MSIP_Label_eb5bbb55-ee41-447f-9eaf-d283467a9605_ActionId">
    <vt:lpwstr>913bc18e-3f10-4a39-af49-f12cf172c68d</vt:lpwstr>
  </property>
  <property fmtid="{D5CDD505-2E9C-101B-9397-08002B2CF9AE}" pid="8" name="MSIP_Label_eb5bbb55-ee41-447f-9eaf-d283467a9605_ContentBits">
    <vt:lpwstr>0</vt:lpwstr>
  </property>
</Properties>
</file>